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                               </w:t>
            </w:r>
          </w:p>
          <w:p>
            <w:pPr>
              <w:bidi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176780" cy="2732405"/>
                  <wp:effectExtent l="0" t="0" r="13970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78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090420" cy="2656840"/>
                  <wp:effectExtent l="0" t="0" r="5080" b="1016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20" cy="265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桥梁、桥墩、桥柱等相关需要警示场所。通过变换灯器颜色提示船舶通航、禁航、慢航、确保航道安全。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HD-200型桥涵灯外壳采用不锈钢材质激光切割无缝焊接而成，表面经过喷涂防腐烤漆工艺处理。发光面采用定向发光设计原理，能够更好的聚光增加射程距离。内部采用恒流、恒压、恒温电源模块能够有效保护LED光源稳定工作，确保灯器使用寿命。通过外部光控开关自动实现灯器白天自动关闭，晚上自动开启工作模式。</w:t>
            </w:r>
          </w:p>
          <w:p>
            <w:pPr>
              <w:bidi w:val="0"/>
              <w:ind w:firstLine="210" w:firstLineChars="1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329" w:tblpY="141"/>
              <w:tblOverlap w:val="never"/>
              <w:tblW w:w="616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05"/>
              <w:gridCol w:w="42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电压范围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DC12V、24V、AC220V、24V、12V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有效射程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3-7海里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20-60次/每分钟或恒定光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165米/秒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高600mm/宽280mm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安装尺寸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直径220mm、节圆195mm（4</w:t>
                  </w:r>
                  <w:bookmarkStart w:id="0" w:name="_GoBack"/>
                  <w:bookmarkEnd w:id="0"/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冷轧钢喷塑或不锈钢喷塑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产品型号：HD-200型 桥涵/桥柱灯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096065D4"/>
    <w:rsid w:val="11C45A49"/>
    <w:rsid w:val="1A400845"/>
    <w:rsid w:val="1E5945AC"/>
    <w:rsid w:val="22EB6F27"/>
    <w:rsid w:val="289D6E54"/>
    <w:rsid w:val="2FD1679D"/>
    <w:rsid w:val="365809A6"/>
    <w:rsid w:val="383771B3"/>
    <w:rsid w:val="3AE93A32"/>
    <w:rsid w:val="3AFB2535"/>
    <w:rsid w:val="3CDD0F1B"/>
    <w:rsid w:val="418C3AD9"/>
    <w:rsid w:val="45A05875"/>
    <w:rsid w:val="48F56AE9"/>
    <w:rsid w:val="49582038"/>
    <w:rsid w:val="4E4B63F3"/>
    <w:rsid w:val="515338CE"/>
    <w:rsid w:val="55B553C4"/>
    <w:rsid w:val="5698336C"/>
    <w:rsid w:val="5DBF7AC6"/>
    <w:rsid w:val="7236580F"/>
    <w:rsid w:val="73F81377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448</Characters>
  <Lines>0</Lines>
  <Paragraphs>0</Paragraphs>
  <TotalTime>31</TotalTime>
  <ScaleCrop>false</ScaleCrop>
  <LinksUpToDate>false</LinksUpToDate>
  <CharactersWithSpaces>550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2025-06-16T07:31:37Z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D52D30DBDDDA4D079D19554212EB6C25</vt:lpwstr>
  </property>
</Properties>
</file>