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14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drawing>
                <wp:inline distT="0" distB="0" distL="114300" distR="114300">
                  <wp:extent cx="2113280" cy="2162175"/>
                  <wp:effectExtent l="0" t="0" r="1270" b="9525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                      </w:t>
            </w:r>
          </w:p>
          <w:p>
            <w:pPr>
              <w:bidi w:val="0"/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</w:p>
          <w:p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桥梁、勘探井位、灯桩、船舶导航、浮标等相关需要警示场所。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该产品由122mm远射程菲涅尔透镜、高亮度LED光源、纯晶硅低衰减太阳能板和免维护蓄电池组成。灯罩采用抗UV，不褪色PC材质制作，顶部采用防鸟尖设计。底座采用优质铝合金压铸而成，表面经过高温喷塑烤漆工艺处理。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产品以微电脑芯片作为核心控制部件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；自动控制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LED光源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闪光和白天自动关、晚上自动开启程序。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电池充放电采用电源自动管理系统，对蓄电池欠压、过压、温度状态采取有效保护，确保灯器能够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长时间连续阴雨天正常闪光。两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块太阳能板能够保证浮标在海面上漂浮转动时或轮船不定向行驶时，增加太阳能板的发电效率。</w:t>
            </w:r>
          </w:p>
          <w:p>
            <w:pPr>
              <w:bidi w:val="0"/>
              <w:ind w:firstLine="211" w:firstLineChars="100"/>
              <w:jc w:val="both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bidi w:val="0"/>
              <w:ind w:firstLine="211" w:firstLineChars="100"/>
              <w:jc w:val="both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产品优点：</w:t>
            </w:r>
          </w:p>
          <w:p>
            <w:pPr>
              <w:numPr>
                <w:ilvl w:val="0"/>
                <w:numId w:val="1"/>
              </w:numPr>
              <w:bidi w:val="0"/>
              <w:ind w:left="316" w:leftChars="0"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安装前灯器地面组装只需3分钟完成。</w:t>
            </w:r>
          </w:p>
          <w:p>
            <w:pPr>
              <w:numPr>
                <w:ilvl w:val="0"/>
                <w:numId w:val="1"/>
              </w:numPr>
              <w:bidi w:val="0"/>
              <w:ind w:left="316" w:leftChars="0" w:firstLine="0" w:firstLineChars="0"/>
              <w:jc w:val="both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太阳板角度可以根据用户要求自由调节。</w:t>
            </w:r>
          </w:p>
          <w:p>
            <w:pPr>
              <w:numPr>
                <w:ilvl w:val="0"/>
                <w:numId w:val="0"/>
              </w:numPr>
              <w:bidi w:val="0"/>
              <w:jc w:val="both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tbl>
            <w:tblPr>
              <w:tblStyle w:val="5"/>
              <w:tblpPr w:leftFromText="180" w:rightFromText="180" w:vertAnchor="text" w:horzAnchor="page" w:tblpX="449" w:tblpY="225"/>
              <w:tblOverlap w:val="never"/>
              <w:tblW w:w="537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40"/>
              <w:gridCol w:w="333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高亮度LED（冷光源）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both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有效射程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3海里（T=0.75)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红、绿、黄、白、蓝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电池规格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DC12V/12AH免维护铅酸电池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太阳板规格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18V/10Wx2块单晶硅太阳板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20-60次/每分钟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500Lux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80米/秒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连续阴雨天工作时间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20天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材料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底座：铝合金喷塑、 灯罩：PC材料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同步方式</w:t>
                  </w:r>
                </w:p>
              </w:tc>
              <w:tc>
                <w:tcPr>
                  <w:tcW w:w="333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加装GPS模块实现无线同步闪光</w:t>
                  </w:r>
                </w:p>
              </w:tc>
            </w:tr>
          </w:tbl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780" w:firstLineChars="18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产品型号：THD122-2型 一体化双太阳能板航标灯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5BE8B"/>
    <w:multiLevelType w:val="singleLevel"/>
    <w:tmpl w:val="5865BE8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8C6C31"/>
    <w:rsid w:val="01C50F9D"/>
    <w:rsid w:val="11C45A49"/>
    <w:rsid w:val="194E4F01"/>
    <w:rsid w:val="1A400845"/>
    <w:rsid w:val="1E5945AC"/>
    <w:rsid w:val="22EB6F27"/>
    <w:rsid w:val="273F48B5"/>
    <w:rsid w:val="289D6E54"/>
    <w:rsid w:val="365809A6"/>
    <w:rsid w:val="383771B3"/>
    <w:rsid w:val="3AE93A32"/>
    <w:rsid w:val="3AFB2535"/>
    <w:rsid w:val="416D750D"/>
    <w:rsid w:val="418C3AD9"/>
    <w:rsid w:val="45A05875"/>
    <w:rsid w:val="49582038"/>
    <w:rsid w:val="515338CE"/>
    <w:rsid w:val="5698336C"/>
    <w:rsid w:val="5AAD1F98"/>
    <w:rsid w:val="5DBF7AC6"/>
    <w:rsid w:val="60C04CE2"/>
    <w:rsid w:val="7236580F"/>
    <w:rsid w:val="77F53482"/>
    <w:rsid w:val="7C2611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522</Words>
  <Characters>604</Characters>
  <Lines>0</Lines>
  <Paragraphs>0</Paragraphs>
  <TotalTime>0</TotalTime>
  <ScaleCrop>false</ScaleCrop>
  <LinksUpToDate>false</LinksUpToDate>
  <CharactersWithSpaces>708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2023-04-21T05:47:45Z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BC2234123D4A420C928EA14759B54D63</vt:lpwstr>
  </property>
</Properties>
</file>