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both"/>
            </w:pPr>
          </w:p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bookmarkStart w:id="0" w:name="_GoBack"/>
            <w:r>
              <w:drawing>
                <wp:inline distT="0" distB="0" distL="114300" distR="114300">
                  <wp:extent cx="2106295" cy="2009140"/>
                  <wp:effectExtent l="0" t="0" r="8255" b="1016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6295" cy="200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高楼、通信铁塔、高压铁塔、雷达发射塔、电厂烟囱、冷却塔、桥梁、化工厂、勘探井位、停机坪、风力发电机、灯桩、浮标等相关需要警示场所。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ind w:firstLine="360" w:firstLineChars="200"/>
              <w:jc w:val="left"/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整灯外壳硬件采用304不锈钢激光切割工艺无缝焊接而成，表面喷涂防静电高温烤漆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。灯罩选用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PC抗UV材质制作而成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。供电系统选用长寿命免维护蓄电池和纯晶硅低衰减太阳板。整灯采用全密封工艺制作，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抗老化、抗冲击、耐严寒、耐腐蚀、防水蒸气、防紫外线、抗磁场微波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等特点。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产品以微电脑芯片作为核心控制部件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；自动控制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LED光源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闪光和白天自动关、晚上自动开启程序。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电池充放电采用电源自动管理系统，对蓄电池欠压、过压、温度各个方面进行全面保护，确保灯器能够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长时间连续阴雨天正常闪光。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内部自主研发的反射式光学系统将LED光源反折射压缩成水平光柱，从而形成超高亮发光效果。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特别适用于带景观亮化背景光比较强的建筑物。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（可根据工程需要选装</w:t>
            </w:r>
            <w:r>
              <w:rPr>
                <w:rFonts w:hint="eastAsia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val="en-US" w:eastAsia="zh-CN"/>
              </w:rPr>
              <w:t>GPS无线同步功能，实现多盏灯同步闪光）</w:t>
            </w:r>
            <w:r>
              <w:rPr>
                <w:rFonts w:hint="default"/>
                <w:b w:val="0"/>
                <w:bCs w:val="0"/>
                <w:snapToGrid/>
                <w:color w:val="000000"/>
                <w:sz w:val="18"/>
                <w:szCs w:val="18"/>
                <w:shd w:val="clear" w:color="auto" w:fill="FFFFFF"/>
                <w:lang w:eastAsia="zh-CN"/>
              </w:rPr>
              <w:t>。</w:t>
            </w:r>
          </w:p>
          <w:p>
            <w:pPr>
              <w:bidi w:val="0"/>
              <w:ind w:firstLine="211" w:firstLineChars="100"/>
              <w:jc w:val="both"/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  <w:t>产品优点：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/>
              <w:jc w:val="left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安装前灯器地面组装只需1分钟完成。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太阳板角度可以根据用户要求自由调节。</w:t>
            </w:r>
          </w:p>
          <w:p>
            <w:pPr>
              <w:numPr>
                <w:ilvl w:val="0"/>
                <w:numId w:val="1"/>
              </w:numPr>
              <w:bidi w:val="0"/>
              <w:ind w:left="316" w:leftChars="0" w:firstLine="0" w:firstLineChars="0"/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灯器安装方便无需敷设电缆，节约材料和人工成本。</w:t>
            </w: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tbl>
            <w:tblPr>
              <w:tblStyle w:val="5"/>
              <w:tblpPr w:leftFromText="180" w:rightFromText="180" w:vertAnchor="text" w:horzAnchor="page" w:tblpX="224" w:tblpY="169"/>
              <w:tblOverlap w:val="never"/>
              <w:tblW w:w="551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65"/>
              <w:gridCol w:w="364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参考标准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FAA-L864/L856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高亮度LED（冷光源）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红光2000cd/白光20000cd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红、绿、黄、白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电池规格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DC12V/24AH免维护铅酸电池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太阳板规格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18V/15W单晶硅太阳板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80米/秒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连续阴雨天工作时间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20天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15kg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材料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底座：不锈钢喷塑、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color w:val="auto"/>
                      <w:sz w:val="18"/>
                      <w:szCs w:val="18"/>
                      <w:shd w:val="clear" w:color="auto" w:fill="auto"/>
                      <w:vertAlign w:val="baseline"/>
                      <w:lang w:val="en-US" w:eastAsia="zh-CN"/>
                    </w:rPr>
                    <w:t>同步方式</w:t>
                  </w:r>
                </w:p>
              </w:tc>
              <w:tc>
                <w:tcPr>
                  <w:tcW w:w="364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/>
                      <w:bCs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加装GPS模块实现无线同步闪光</w:t>
                  </w:r>
                </w:p>
              </w:tc>
            </w:tr>
          </w:tbl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产品型号：TWL-M01A型 高光强太阳能航空障碍灯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5BE8B"/>
    <w:multiLevelType w:val="singleLevel"/>
    <w:tmpl w:val="5865BE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11C45A49"/>
    <w:rsid w:val="1A400845"/>
    <w:rsid w:val="1E5945AC"/>
    <w:rsid w:val="22EB6F27"/>
    <w:rsid w:val="289D6E54"/>
    <w:rsid w:val="28F87C62"/>
    <w:rsid w:val="29D3600B"/>
    <w:rsid w:val="329A7075"/>
    <w:rsid w:val="365809A6"/>
    <w:rsid w:val="383771B3"/>
    <w:rsid w:val="3AE93A32"/>
    <w:rsid w:val="3AFB2535"/>
    <w:rsid w:val="418C3AD9"/>
    <w:rsid w:val="45A05875"/>
    <w:rsid w:val="49582038"/>
    <w:rsid w:val="50CA6E02"/>
    <w:rsid w:val="515338CE"/>
    <w:rsid w:val="5698336C"/>
    <w:rsid w:val="586B3F6E"/>
    <w:rsid w:val="5DBF7AC6"/>
    <w:rsid w:val="7236580F"/>
    <w:rsid w:val="74825A4F"/>
    <w:rsid w:val="77F53482"/>
    <w:rsid w:val="7A864D5F"/>
    <w:rsid w:val="7C2611CC"/>
    <w:rsid w:val="7C9F30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664</Words>
  <Characters>762</Characters>
  <Lines>0</Lines>
  <Paragraphs>0</Paragraphs>
  <TotalTime>1</TotalTime>
  <ScaleCrop>false</ScaleCrop>
  <LinksUpToDate>false</LinksUpToDate>
  <CharactersWithSpaces>819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2025-06-16T04:40:39Z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90599BC5F6C54ADE8BC22E72EE73F59B</vt:lpwstr>
  </property>
</Properties>
</file>